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3" w:rsidRPr="00255051" w:rsidRDefault="00B852C4" w:rsidP="00BD3993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44" style="position:absolute;margin-left:0;margin-top:11.5pt;width:68.25pt;height:3.55pt;z-index:-251673088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45" style="position:absolute;margin-left:0;margin-top:9.75pt;width:488.25pt;height:1.75pt;z-index:251644416" o:hrstd="t" o:hrnoshade="t" o:hr="t" fillcolor="black" stroked="f">
            <w10:wrap type="square"/>
          </v:rect>
        </w:pict>
      </w:r>
      <w:r w:rsidR="00BD3993" w:rsidRPr="00E43EDE">
        <w:rPr>
          <w:rFonts w:ascii="Cambria" w:hAnsi="Cambria" w:cs="Calibri"/>
          <w:b/>
          <w:sz w:val="28"/>
          <w:szCs w:val="28"/>
        </w:rPr>
        <w:t>P</w:t>
      </w:r>
      <w:r w:rsidR="00BD3993" w:rsidRPr="00255051">
        <w:rPr>
          <w:rFonts w:ascii="Cambria" w:hAnsi="Cambria" w:cs="Calibri"/>
          <w:b/>
          <w:caps/>
          <w:sz w:val="28"/>
          <w:szCs w:val="28"/>
        </w:rPr>
        <w:t>OSTTEST</w:t>
      </w:r>
    </w:p>
    <w:p w:rsidR="00BD3993" w:rsidRPr="005D2031" w:rsidRDefault="00BD3993" w:rsidP="00BD399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D3993" w:rsidRPr="00255051" w:rsidRDefault="00BD3993" w:rsidP="00BD3993">
      <w:pPr>
        <w:pStyle w:val="TestDirect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>Identify the correct answer to each of the following questions. Use a separate sheet of paper to record your responses.</w:t>
      </w:r>
    </w:p>
    <w:p w:rsidR="00BD3993" w:rsidRPr="00BD3993" w:rsidRDefault="00BD3993" w:rsidP="00BD3993">
      <w:pPr>
        <w:pStyle w:val="Subhd-norule"/>
        <w:spacing w:before="0" w:line="240" w:lineRule="auto"/>
        <w:rPr>
          <w:rFonts w:ascii="Calibri" w:hAnsi="Calibri" w:cs="Calibri"/>
          <w:b/>
          <w:caps/>
        </w:rPr>
      </w:pPr>
      <w:r w:rsidRPr="00255051">
        <w:rPr>
          <w:rFonts w:ascii="Calibri" w:hAnsi="Calibri" w:cs="Calibri"/>
          <w:b/>
          <w:caps/>
        </w:rPr>
        <w:t>Objective A</w:t>
      </w:r>
    </w:p>
    <w:p w:rsidR="001D00FF" w:rsidRPr="00BD3993" w:rsidRDefault="00BD3993" w:rsidP="00BD3993">
      <w:pPr>
        <w:pStyle w:val="TestStem"/>
      </w:pPr>
      <w:r>
        <w:tab/>
      </w:r>
      <w:r w:rsidR="001D00FF" w:rsidRPr="00BD3993">
        <w:t>1.</w:t>
      </w:r>
      <w:r w:rsidR="001D00FF" w:rsidRPr="00BD3993">
        <w:tab/>
        <w:t>Which of the following is another name for operating costs:</w:t>
      </w:r>
      <w:r w:rsidRPr="00BD3993">
        <w:t xml:space="preserve"> </w:t>
      </w:r>
      <w:r>
        <w:tab/>
      </w:r>
      <w:r w:rsidR="001D00FF" w:rsidRPr="00BD3993"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Overhead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Capital expenditures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Fixed expenses</w:t>
      </w:r>
    </w:p>
    <w:p w:rsidR="001D00FF" w:rsidRDefault="001D00FF" w:rsidP="00BD3993">
      <w:pPr>
        <w:pStyle w:val="TestAlt"/>
      </w:pPr>
      <w:r w:rsidRPr="00BD3993">
        <w:tab/>
        <w:t>d.</w:t>
      </w:r>
      <w:r w:rsidRPr="00BD3993">
        <w:tab/>
        <w:t>Variable expenses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2.</w:t>
      </w:r>
      <w:r w:rsidR="001D00FF" w:rsidRPr="00BD3993">
        <w:rPr>
          <w:rFonts w:asciiTheme="minorHAnsi" w:hAnsiTheme="minorHAnsi"/>
        </w:rPr>
        <w:tab/>
        <w:t>Which of the following is a true state</w:t>
      </w:r>
      <w:r w:rsidR="00BD3993">
        <w:rPr>
          <w:rFonts w:asciiTheme="minorHAnsi" w:hAnsiTheme="minorHAnsi"/>
        </w:rPr>
        <w:t>ment regarding operating costs:</w:t>
      </w:r>
      <w:r w:rsidR="001D00FF" w:rsidRPr="00BD3993">
        <w:rPr>
          <w:rFonts w:asciiTheme="minorHAnsi" w:hAnsiTheme="minorHAnsi"/>
        </w:rPr>
        <w:tab/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They are fixed expenses.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 xml:space="preserve">They are not directly related to production. 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They occur once or twice a year.</w:t>
      </w:r>
    </w:p>
    <w:p w:rsidR="001D00FF" w:rsidRDefault="001D00FF" w:rsidP="00BD3993">
      <w:pPr>
        <w:pStyle w:val="TestAlt"/>
      </w:pPr>
      <w:r w:rsidRPr="00BD3993">
        <w:tab/>
        <w:t>d.</w:t>
      </w:r>
      <w:r w:rsidRPr="00BD3993">
        <w:tab/>
        <w:t xml:space="preserve">Only some businesses have them. 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3.</w:t>
      </w:r>
      <w:r w:rsidR="001D00FF" w:rsidRPr="00BD3993">
        <w:tab/>
        <w:t>Operating costs are the opposite of</w:t>
      </w:r>
      <w:r w:rsidR="001D00FF" w:rsidRPr="00BD3993">
        <w:tab/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utilities.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variable expenses.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fixed expenses.</w:t>
      </w:r>
    </w:p>
    <w:p w:rsidR="001D00FF" w:rsidRPr="00BD3993" w:rsidRDefault="00BD3993" w:rsidP="00BD3993">
      <w:pPr>
        <w:pStyle w:val="TestAlt"/>
      </w:pPr>
      <w:r>
        <w:tab/>
        <w:t>d.</w:t>
      </w:r>
      <w:r>
        <w:tab/>
        <w:t>capital expenditures.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tab/>
      </w:r>
      <w:r w:rsidR="001D00FF" w:rsidRPr="00BD3993">
        <w:t>4.</w:t>
      </w:r>
      <w:r w:rsidR="001D00FF" w:rsidRPr="00BD3993">
        <w:tab/>
        <w:t>Operating costs that do not increase or decrease with changes in production are called __________ expenses.</w:t>
      </w:r>
      <w:r w:rsidR="00BD3993" w:rsidRPr="00BD3993">
        <w:rPr>
          <w:rFonts w:asciiTheme="minorHAnsi" w:hAnsiTheme="minorHAnsi"/>
        </w:rPr>
        <w:t xml:space="preserve"> </w:t>
      </w:r>
      <w:r w:rsidR="00BD3993"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mixed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semi-variable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fixed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variable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5.</w:t>
      </w:r>
      <w:r w:rsidR="001D00FF" w:rsidRPr="00BD3993">
        <w:rPr>
          <w:rFonts w:asciiTheme="minorHAnsi" w:hAnsiTheme="minorHAnsi"/>
        </w:rPr>
        <w:tab/>
        <w:t>A business’s rent or mortgage is a __________ expense.</w:t>
      </w:r>
      <w:r w:rsidR="001D00FF" w:rsidRPr="00BD3993">
        <w:rPr>
          <w:rFonts w:asciiTheme="minorHAnsi" w:hAnsiTheme="minorHAnsi"/>
        </w:rPr>
        <w:tab/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variable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semi-variable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semi-fixed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fixed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98552F" w:rsidRDefault="0098552F">
      <w:pPr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6460FD" w:rsidRDefault="00B852C4" w:rsidP="006460FD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lastRenderedPageBreak/>
        <w:pict>
          <v:rect id="_x0000_s1074" style="position:absolute;margin-left:0;margin-top:11.5pt;width:68.25pt;height:3.55pt;z-index:-251642368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5" style="position:absolute;margin-left:0;margin-top:9.75pt;width:488.25pt;height:1.75pt;z-index:251675136" o:hrstd="t" o:hrnoshade="t" o:hr="t" fillcolor="black" stroked="f">
            <w10:wrap type="square"/>
          </v:rect>
        </w:pict>
      </w:r>
      <w:r w:rsidR="006460FD" w:rsidRPr="00E43EDE">
        <w:rPr>
          <w:rFonts w:ascii="Cambria" w:hAnsi="Cambria" w:cs="Calibri"/>
          <w:b/>
          <w:sz w:val="28"/>
          <w:szCs w:val="28"/>
        </w:rPr>
        <w:t>P</w:t>
      </w:r>
      <w:r w:rsidR="006460FD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6460FD">
        <w:rPr>
          <w:rFonts w:ascii="Cambria" w:hAnsi="Cambria"/>
          <w:b/>
          <w:sz w:val="28"/>
          <w:szCs w:val="28"/>
        </w:rPr>
        <w:t xml:space="preserve"> </w:t>
      </w:r>
      <w:r w:rsidR="006460FD" w:rsidRPr="00365E64">
        <w:rPr>
          <w:rFonts w:ascii="Cambria" w:hAnsi="Cambria"/>
          <w:sz w:val="20"/>
          <w:szCs w:val="20"/>
        </w:rPr>
        <w:t>(cont’d)</w:t>
      </w:r>
    </w:p>
    <w:p w:rsidR="006460FD" w:rsidRDefault="006460FD" w:rsidP="006460FD">
      <w:pPr>
        <w:pStyle w:val="TestStem"/>
        <w:spacing w:after="0" w:line="240" w:lineRule="auto"/>
        <w:ind w:left="374" w:hanging="374"/>
        <w:rPr>
          <w:rFonts w:asciiTheme="minorHAnsi" w:hAnsiTheme="minorHAnsi"/>
        </w:rPr>
      </w:pPr>
    </w:p>
    <w:p w:rsidR="001D00FF" w:rsidRPr="00BD3993" w:rsidRDefault="0098552F" w:rsidP="0098552F">
      <w:pPr>
        <w:pStyle w:val="TestStem"/>
        <w:spacing w:after="40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6.</w:t>
      </w:r>
      <w:r w:rsidR="001D00FF" w:rsidRPr="00BD3993">
        <w:rPr>
          <w:rFonts w:asciiTheme="minorHAnsi" w:hAnsiTheme="minorHAnsi"/>
        </w:rPr>
        <w:tab/>
        <w:t>Operating costs that fluctuate with changes in production are called __________</w:t>
      </w:r>
      <w:r w:rsidR="00BD3993">
        <w:rPr>
          <w:rFonts w:asciiTheme="minorHAnsi" w:hAnsiTheme="minorHAnsi"/>
        </w:rPr>
        <w:t xml:space="preserve"> expenses.</w:t>
      </w:r>
      <w:r w:rsidR="00BD3993">
        <w:rPr>
          <w:rFonts w:asciiTheme="minorHAnsi" w:hAnsiTheme="minorHAnsi"/>
        </w:rPr>
        <w:br/>
      </w:r>
      <w:r w:rsidR="00BD399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variable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fixed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capital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total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7.</w:t>
      </w:r>
      <w:r w:rsidR="001D00FF" w:rsidRPr="00BD3993">
        <w:rPr>
          <w:rFonts w:asciiTheme="minorHAnsi" w:hAnsiTheme="minorHAnsi"/>
        </w:rPr>
        <w:tab/>
        <w:t>Sales commissions are a __________ expense.</w:t>
      </w:r>
      <w:r w:rsidR="00BD3993" w:rsidRPr="00BD3993">
        <w:rPr>
          <w:rFonts w:asciiTheme="minorHAnsi" w:hAnsiTheme="minorHAnsi"/>
        </w:rPr>
        <w:t xml:space="preserve"> </w:t>
      </w:r>
      <w:r w:rsidR="00BD3993"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one-time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capital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fixed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variable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8.</w:t>
      </w:r>
      <w:r w:rsidR="001D00FF" w:rsidRPr="00BD3993">
        <w:rPr>
          <w:rFonts w:asciiTheme="minorHAnsi" w:hAnsiTheme="minorHAnsi"/>
        </w:rPr>
        <w:tab/>
        <w:t>Operating costs that are fixed until the business reaches a certain level of production and then become variable are known as __________ expenses.</w:t>
      </w:r>
      <w:r w:rsidR="00BD3993" w:rsidRPr="00BD3993">
        <w:rPr>
          <w:rFonts w:asciiTheme="minorHAnsi" w:hAnsiTheme="minorHAnsi"/>
        </w:rPr>
        <w:t xml:space="preserve"> </w:t>
      </w:r>
      <w:r w:rsidR="00BD3993"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fluctuating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unfixed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semi-variable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capital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9.</w:t>
      </w:r>
      <w:r w:rsidR="001D00FF" w:rsidRPr="00BD3993">
        <w:rPr>
          <w:rFonts w:asciiTheme="minorHAnsi" w:hAnsiTheme="minorHAnsi"/>
        </w:rPr>
        <w:tab/>
        <w:t>Considered together, salaries and sales commissions are a</w:t>
      </w:r>
      <w:r w:rsidR="00BD3993" w:rsidRPr="00BD3993">
        <w:rPr>
          <w:rFonts w:asciiTheme="minorHAnsi" w:hAnsiTheme="minorHAnsi"/>
        </w:rPr>
        <w:t xml:space="preserve"> </w:t>
      </w:r>
      <w:r w:rsidR="00BD3993"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semi-fixed expense.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capital expenditure.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direct production cost.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type of payroll tax.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10.</w:t>
      </w:r>
      <w:r w:rsidR="001D00FF" w:rsidRPr="00BD3993">
        <w:rPr>
          <w:rFonts w:asciiTheme="minorHAnsi" w:hAnsiTheme="minorHAnsi"/>
        </w:rPr>
        <w:tab/>
        <w:t>Which of the following is a true statement regarding operating costs:</w:t>
      </w:r>
      <w:r w:rsidR="00BD3993" w:rsidRPr="00BD3993">
        <w:rPr>
          <w:rFonts w:asciiTheme="minorHAnsi" w:hAnsiTheme="minorHAnsi"/>
        </w:rPr>
        <w:t xml:space="preserve"> </w:t>
      </w:r>
      <w:r w:rsidR="00BD3993">
        <w:rPr>
          <w:rFonts w:asciiTheme="minorHAnsi" w:hAnsiTheme="minorHAnsi"/>
        </w:rPr>
        <w:tab/>
      </w:r>
      <w:r w:rsidR="001D00FF" w:rsidRPr="00BD3993">
        <w:rPr>
          <w:rFonts w:asciiTheme="minorHAnsi" w:hAnsiTheme="minorHAnsi"/>
        </w:rPr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Purchasing a piece of equipment is an operating cost.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They are usually divided into selling expenses and manufacturing expenses.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Some may be considered either fixed or variable.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Businesses spend more on operating costs than production costs.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98552F" w:rsidRDefault="0098552F" w:rsidP="006460FD">
      <w:pPr>
        <w:pStyle w:val="TestStem"/>
        <w:rPr>
          <w:rFonts w:asciiTheme="minorHAnsi" w:eastAsia="Calibr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br w:type="page"/>
      </w:r>
    </w:p>
    <w:p w:rsidR="006460FD" w:rsidRDefault="00B852C4" w:rsidP="006460FD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lastRenderedPageBreak/>
        <w:pict>
          <v:rect id="_x0000_s1076" style="position:absolute;margin-left:0;margin-top:11.5pt;width:68.25pt;height:3.55pt;z-index:-251640320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7" style="position:absolute;margin-left:0;margin-top:9.75pt;width:488.25pt;height:1.75pt;z-index:251677184" o:hrstd="t" o:hrnoshade="t" o:hr="t" fillcolor="black" stroked="f">
            <w10:wrap type="square"/>
          </v:rect>
        </w:pict>
      </w:r>
      <w:r w:rsidR="006460FD" w:rsidRPr="00E43EDE">
        <w:rPr>
          <w:rFonts w:ascii="Cambria" w:hAnsi="Cambria" w:cs="Calibri"/>
          <w:b/>
          <w:sz w:val="28"/>
          <w:szCs w:val="28"/>
        </w:rPr>
        <w:t>P</w:t>
      </w:r>
      <w:r w:rsidR="006460FD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6460FD">
        <w:rPr>
          <w:rFonts w:ascii="Cambria" w:hAnsi="Cambria"/>
          <w:b/>
          <w:sz w:val="28"/>
          <w:szCs w:val="28"/>
        </w:rPr>
        <w:t xml:space="preserve"> </w:t>
      </w:r>
      <w:r w:rsidR="006460FD" w:rsidRPr="00365E64">
        <w:rPr>
          <w:rFonts w:ascii="Cambria" w:hAnsi="Cambria"/>
          <w:sz w:val="20"/>
          <w:szCs w:val="20"/>
        </w:rPr>
        <w:t>(cont’d)</w:t>
      </w:r>
    </w:p>
    <w:p w:rsidR="006460FD" w:rsidRDefault="006460FD" w:rsidP="006460FD">
      <w:pPr>
        <w:pStyle w:val="TestStem"/>
        <w:spacing w:after="0" w:line="240" w:lineRule="auto"/>
        <w:ind w:left="374" w:hanging="374"/>
        <w:rPr>
          <w:rFonts w:asciiTheme="minorHAnsi" w:hAnsiTheme="minorHAnsi"/>
        </w:rPr>
      </w:pPr>
    </w:p>
    <w:p w:rsidR="006460FD" w:rsidRPr="00BD3993" w:rsidRDefault="006460FD" w:rsidP="006460FD">
      <w:pPr>
        <w:pStyle w:val="TestStem"/>
        <w:rPr>
          <w:rFonts w:asciiTheme="minorHAnsi" w:hAnsiTheme="minorHAnsi"/>
        </w:rPr>
      </w:pPr>
      <w:r w:rsidRPr="00BD3993">
        <w:rPr>
          <w:rFonts w:asciiTheme="minorHAnsi" w:hAnsiTheme="minorHAnsi"/>
        </w:rPr>
        <w:t>11.</w:t>
      </w:r>
      <w:r w:rsidRPr="00BD3993">
        <w:rPr>
          <w:rFonts w:asciiTheme="minorHAnsi" w:hAnsiTheme="minorHAnsi"/>
        </w:rPr>
        <w:tab/>
        <w:t xml:space="preserve">Which of the following operating costs is most likely to be considered fixed by one business and variable by another business: </w:t>
      </w:r>
      <w:r>
        <w:rPr>
          <w:rFonts w:asciiTheme="minorHAnsi" w:hAnsiTheme="minorHAnsi"/>
        </w:rPr>
        <w:tab/>
      </w:r>
      <w:r w:rsidRPr="00BD3993">
        <w:rPr>
          <w:rFonts w:asciiTheme="minorHAnsi" w:hAnsiTheme="minorHAnsi"/>
        </w:rPr>
        <w:t>(5 points)</w:t>
      </w:r>
    </w:p>
    <w:p w:rsidR="006460FD" w:rsidRPr="00BD3993" w:rsidRDefault="006460FD" w:rsidP="006460FD">
      <w:pPr>
        <w:pStyle w:val="TestAlt"/>
      </w:pPr>
      <w:r w:rsidRPr="00BD3993">
        <w:tab/>
        <w:t>a.</w:t>
      </w:r>
      <w:r w:rsidRPr="00BD3993">
        <w:tab/>
        <w:t>Employee benefits</w:t>
      </w:r>
    </w:p>
    <w:p w:rsidR="006460FD" w:rsidRPr="00BD3993" w:rsidRDefault="006460FD" w:rsidP="006460FD">
      <w:pPr>
        <w:pStyle w:val="TestAlt"/>
      </w:pPr>
      <w:r w:rsidRPr="00BD3993">
        <w:tab/>
        <w:t>b.</w:t>
      </w:r>
      <w:r w:rsidRPr="00BD3993">
        <w:tab/>
        <w:t>Depreciation</w:t>
      </w:r>
    </w:p>
    <w:p w:rsidR="006460FD" w:rsidRPr="00BD3993" w:rsidRDefault="006460FD" w:rsidP="006460FD">
      <w:pPr>
        <w:pStyle w:val="TestAlt"/>
      </w:pPr>
      <w:r w:rsidRPr="00BD3993">
        <w:tab/>
        <w:t>c.</w:t>
      </w:r>
      <w:r w:rsidRPr="00BD3993">
        <w:tab/>
        <w:t>Travel expenses</w:t>
      </w:r>
    </w:p>
    <w:p w:rsidR="006460FD" w:rsidRPr="00BD3993" w:rsidRDefault="006460FD" w:rsidP="006460FD">
      <w:pPr>
        <w:pStyle w:val="TestAlt"/>
      </w:pPr>
      <w:r w:rsidRPr="00BD3993">
        <w:tab/>
        <w:t>d.</w:t>
      </w:r>
      <w:r w:rsidRPr="00BD3993">
        <w:tab/>
      </w:r>
      <w:r>
        <w:t>Pest control</w:t>
      </w:r>
    </w:p>
    <w:p w:rsidR="001D00FF" w:rsidRPr="00BD3993" w:rsidRDefault="00BD3993" w:rsidP="006460FD">
      <w:pPr>
        <w:pStyle w:val="NoSpacing"/>
        <w:spacing w:before="360" w:after="240"/>
        <w:rPr>
          <w:rFonts w:asciiTheme="minorHAnsi" w:hAnsiTheme="minorHAnsi"/>
          <w:b/>
          <w:sz w:val="24"/>
          <w:szCs w:val="24"/>
        </w:rPr>
      </w:pPr>
      <w:r w:rsidRPr="00BD3993">
        <w:rPr>
          <w:rFonts w:asciiTheme="minorHAnsi" w:hAnsiTheme="minorHAnsi"/>
          <w:b/>
          <w:sz w:val="24"/>
          <w:szCs w:val="24"/>
        </w:rPr>
        <w:t>OBJECTIVE B</w:t>
      </w: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12.</w:t>
      </w:r>
      <w:r w:rsidR="001D00FF" w:rsidRPr="00BD3993">
        <w:tab/>
        <w:t>Most businesses’ approach to operating costs is to</w:t>
      </w:r>
      <w:r w:rsidR="00BD3993" w:rsidRPr="00BD3993">
        <w:t xml:space="preserve"> </w:t>
      </w:r>
      <w:r w:rsidR="00BD3993">
        <w:tab/>
      </w:r>
      <w:r w:rsidR="001D00FF" w:rsidRPr="00BD3993"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keep them as low as possible.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spare no expense on quality.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eliminate them completely.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focus on variable expenses rather than fixed ones.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13.</w:t>
      </w:r>
      <w:r w:rsidR="001D00FF" w:rsidRPr="00BD3993">
        <w:tab/>
        <w:t>The sum of the operating and direct expenses required to make a product is its</w:t>
      </w:r>
      <w:r w:rsidR="00BD3993" w:rsidRPr="00BD3993">
        <w:t xml:space="preserve"> </w:t>
      </w:r>
      <w:r w:rsidR="00BD3993">
        <w:tab/>
      </w:r>
      <w:r w:rsidR="001D00FF" w:rsidRPr="00BD3993">
        <w:t>(5 points)</w:t>
      </w:r>
    </w:p>
    <w:p w:rsidR="001D00FF" w:rsidRPr="00BD3993" w:rsidRDefault="009414E6" w:rsidP="00BD3993">
      <w:pPr>
        <w:pStyle w:val="TestAlt"/>
      </w:pPr>
      <w:r>
        <w:tab/>
        <w:t>a.</w:t>
      </w:r>
      <w:r>
        <w:tab/>
        <w:t>price mark</w:t>
      </w:r>
      <w:r w:rsidR="001D00FF" w:rsidRPr="00BD3993">
        <w:t>up.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total cost.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gross cost.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breakeven point.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9414E6">
        <w:t>14.</w:t>
      </w:r>
      <w:r w:rsidR="009414E6">
        <w:tab/>
        <w:t>A price mark</w:t>
      </w:r>
      <w:r w:rsidR="001D00FF" w:rsidRPr="00BD3993">
        <w:t>up is the difference between how much it costs to make a product and</w:t>
      </w:r>
      <w:r w:rsidR="00BD3993" w:rsidRPr="00BD3993">
        <w:t xml:space="preserve"> </w:t>
      </w:r>
      <w:r w:rsidR="00BD3993">
        <w:tab/>
      </w:r>
      <w:r w:rsidR="001D00FF" w:rsidRPr="00BD3993"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how much employees make.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what was estimated in the budget.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the company’s gross profit.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its selling price.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15.</w:t>
      </w:r>
      <w:r w:rsidR="001D00FF" w:rsidRPr="00BD3993">
        <w:tab/>
        <w:t>A business determines how much it costs to make a product—and</w:t>
      </w:r>
      <w:r w:rsidR="009414E6">
        <w:t xml:space="preserve"> then adds a predetermined mark</w:t>
      </w:r>
      <w:r w:rsidR="001D00FF" w:rsidRPr="00BD3993">
        <w:t>up to set its selling price. This is an example of</w:t>
      </w:r>
      <w:r w:rsidR="00BD3993" w:rsidRPr="00BD3993">
        <w:t xml:space="preserve"> </w:t>
      </w:r>
      <w:r w:rsidR="00BD3993">
        <w:tab/>
      </w:r>
      <w:r w:rsidR="001D00FF" w:rsidRPr="00BD3993">
        <w:t>(5 points)</w:t>
      </w:r>
    </w:p>
    <w:p w:rsidR="001D00FF" w:rsidRPr="00BD3993" w:rsidRDefault="001D00FF" w:rsidP="00BD3993">
      <w:pPr>
        <w:pStyle w:val="TestAlt"/>
      </w:pPr>
      <w:r w:rsidRPr="00BD3993">
        <w:tab/>
        <w:t>a.</w:t>
      </w:r>
      <w:r w:rsidRPr="00BD3993">
        <w:tab/>
        <w:t>cost-based pricing.</w:t>
      </w:r>
    </w:p>
    <w:p w:rsidR="001D00FF" w:rsidRPr="00BD3993" w:rsidRDefault="001D00FF" w:rsidP="00BD3993">
      <w:pPr>
        <w:pStyle w:val="TestAlt"/>
      </w:pPr>
      <w:r w:rsidRPr="00BD3993">
        <w:tab/>
        <w:t>b.</w:t>
      </w:r>
      <w:r w:rsidRPr="00BD3993">
        <w:tab/>
        <w:t>price-based costing.</w:t>
      </w:r>
    </w:p>
    <w:p w:rsidR="001D00FF" w:rsidRPr="00BD3993" w:rsidRDefault="001D00FF" w:rsidP="00BD3993">
      <w:pPr>
        <w:pStyle w:val="TestAlt"/>
      </w:pPr>
      <w:r w:rsidRPr="00BD3993">
        <w:tab/>
        <w:t>c.</w:t>
      </w:r>
      <w:r w:rsidRPr="00BD3993">
        <w:tab/>
        <w:t>economies of scale.</w:t>
      </w:r>
    </w:p>
    <w:p w:rsidR="001D00FF" w:rsidRPr="00BD3993" w:rsidRDefault="001D00FF" w:rsidP="00BD3993">
      <w:pPr>
        <w:pStyle w:val="TestAlt"/>
      </w:pPr>
      <w:r w:rsidRPr="00BD3993">
        <w:tab/>
        <w:t>d.</w:t>
      </w:r>
      <w:r w:rsidRPr="00BD3993">
        <w:tab/>
        <w:t>gross profit.</w:t>
      </w:r>
    </w:p>
    <w:p w:rsidR="00BD3993" w:rsidRPr="00BD3993" w:rsidRDefault="00BD3993" w:rsidP="00BD3993">
      <w:pPr>
        <w:pStyle w:val="TestAlt"/>
        <w:spacing w:after="0" w:line="240" w:lineRule="auto"/>
        <w:ind w:left="994" w:hanging="994"/>
      </w:pPr>
    </w:p>
    <w:p w:rsidR="00961CD1" w:rsidRDefault="0098552F" w:rsidP="0098552F">
      <w:pPr>
        <w:pStyle w:val="TestStem"/>
        <w:ind w:left="374" w:hanging="374"/>
      </w:pPr>
      <w:r>
        <w:tab/>
      </w:r>
    </w:p>
    <w:p w:rsidR="00961CD1" w:rsidRDefault="00961CD1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961CD1" w:rsidRDefault="00B852C4" w:rsidP="00961CD1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lastRenderedPageBreak/>
        <w:pict>
          <v:rect id="_x0000_s1078" style="position:absolute;margin-left:0;margin-top:11.5pt;width:68.25pt;height:3.55pt;z-index:-251638272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9" style="position:absolute;margin-left:0;margin-top:9.75pt;width:488.25pt;height:1.75pt;z-index:251679232" o:hrstd="t" o:hrnoshade="t" o:hr="t" fillcolor="black" stroked="f">
            <w10:wrap type="square"/>
          </v:rect>
        </w:pict>
      </w:r>
      <w:r w:rsidR="00961CD1" w:rsidRPr="00E43EDE">
        <w:rPr>
          <w:rFonts w:ascii="Cambria" w:hAnsi="Cambria" w:cs="Calibri"/>
          <w:b/>
          <w:sz w:val="28"/>
          <w:szCs w:val="28"/>
        </w:rPr>
        <w:t>P</w:t>
      </w:r>
      <w:r w:rsidR="00961CD1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961CD1">
        <w:rPr>
          <w:rFonts w:ascii="Cambria" w:hAnsi="Cambria"/>
          <w:b/>
          <w:sz w:val="28"/>
          <w:szCs w:val="28"/>
        </w:rPr>
        <w:t xml:space="preserve"> </w:t>
      </w:r>
      <w:r w:rsidR="00961CD1" w:rsidRPr="00365E64">
        <w:rPr>
          <w:rFonts w:ascii="Cambria" w:hAnsi="Cambria"/>
          <w:sz w:val="20"/>
          <w:szCs w:val="20"/>
        </w:rPr>
        <w:t>(cont’d)</w:t>
      </w:r>
    </w:p>
    <w:p w:rsidR="00961CD1" w:rsidRDefault="00961CD1" w:rsidP="00961CD1">
      <w:pPr>
        <w:pStyle w:val="TestStem"/>
        <w:spacing w:after="0" w:line="240" w:lineRule="auto"/>
        <w:ind w:left="374" w:hanging="374"/>
      </w:pPr>
    </w:p>
    <w:p w:rsidR="001D00FF" w:rsidRPr="00BD3993" w:rsidRDefault="00961CD1" w:rsidP="0098552F">
      <w:pPr>
        <w:pStyle w:val="TestStem"/>
        <w:ind w:left="374" w:hanging="374"/>
      </w:pPr>
      <w:r>
        <w:tab/>
      </w:r>
      <w:r w:rsidR="001D00FF" w:rsidRPr="00BD3993">
        <w:t>16.</w:t>
      </w:r>
      <w:r w:rsidR="001D00FF" w:rsidRPr="00BD3993">
        <w:tab/>
        <w:t xml:space="preserve">A business has determined that customers are willing to pay $25 for its product. Managers </w:t>
      </w:r>
      <w:r w:rsidR="0098552F">
        <w:br/>
      </w:r>
      <w:r w:rsidR="001D00FF" w:rsidRPr="00BD3993">
        <w:t>attempt to make the product for $15, so the business can make a $1</w:t>
      </w:r>
      <w:r w:rsidR="0098552F">
        <w:t xml:space="preserve">0 profit. This is an </w:t>
      </w:r>
      <w:r w:rsidR="0098552F">
        <w:br/>
        <w:t>example of</w:t>
      </w:r>
      <w:r w:rsidR="0098552F">
        <w:tab/>
      </w:r>
      <w:r w:rsidR="001D00FF" w:rsidRPr="00BD3993">
        <w:t>(5 points)</w:t>
      </w:r>
    </w:p>
    <w:p w:rsidR="001D00FF" w:rsidRPr="00BD3993" w:rsidRDefault="001D00FF" w:rsidP="0098552F">
      <w:pPr>
        <w:pStyle w:val="TestAlt"/>
      </w:pPr>
      <w:r w:rsidRPr="00BD3993">
        <w:tab/>
        <w:t>a.</w:t>
      </w:r>
      <w:r w:rsidRPr="00BD3993">
        <w:tab/>
        <w:t>gross profit.</w:t>
      </w:r>
    </w:p>
    <w:p w:rsidR="001D00FF" w:rsidRPr="00BD3993" w:rsidRDefault="001D00FF" w:rsidP="0098552F">
      <w:pPr>
        <w:pStyle w:val="TestAlt"/>
      </w:pPr>
      <w:r w:rsidRPr="00BD3993">
        <w:tab/>
        <w:t>b.</w:t>
      </w:r>
      <w:r w:rsidRPr="00BD3993">
        <w:tab/>
        <w:t>economies of scale.</w:t>
      </w:r>
    </w:p>
    <w:p w:rsidR="001D00FF" w:rsidRPr="00BD3993" w:rsidRDefault="001D00FF" w:rsidP="0098552F">
      <w:pPr>
        <w:pStyle w:val="TestAlt"/>
      </w:pPr>
      <w:r w:rsidRPr="00BD3993">
        <w:tab/>
        <w:t>c.</w:t>
      </w:r>
      <w:r w:rsidRPr="00BD3993">
        <w:tab/>
        <w:t>cost-based pricing.</w:t>
      </w:r>
    </w:p>
    <w:p w:rsidR="001D00FF" w:rsidRPr="00BD3993" w:rsidRDefault="001D00FF" w:rsidP="0098552F">
      <w:pPr>
        <w:pStyle w:val="TestAlt"/>
      </w:pPr>
      <w:r w:rsidRPr="00BD3993">
        <w:tab/>
        <w:t>d.</w:t>
      </w:r>
      <w:r w:rsidRPr="00BD3993">
        <w:tab/>
        <w:t xml:space="preserve">price-based costing. </w:t>
      </w:r>
    </w:p>
    <w:p w:rsidR="0098552F" w:rsidRPr="00BD3993" w:rsidRDefault="0098552F" w:rsidP="0098552F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17.</w:t>
      </w:r>
      <w:r w:rsidR="001D00FF" w:rsidRPr="00BD3993">
        <w:tab/>
        <w:t>When attempting to reduce costs, most businesses w</w:t>
      </w:r>
      <w:r>
        <w:t>ill first cut __________ costs.</w:t>
      </w:r>
      <w:r>
        <w:tab/>
      </w:r>
      <w:r w:rsidR="001D00FF" w:rsidRPr="00BD3993">
        <w:t>(5 points)</w:t>
      </w:r>
    </w:p>
    <w:p w:rsidR="001D00FF" w:rsidRPr="00BD3993" w:rsidRDefault="001D00FF" w:rsidP="0098552F">
      <w:pPr>
        <w:pStyle w:val="TestAlt"/>
      </w:pPr>
      <w:r w:rsidRPr="00BD3993">
        <w:tab/>
        <w:t>a.</w:t>
      </w:r>
      <w:r w:rsidRPr="00BD3993">
        <w:tab/>
        <w:t>variable</w:t>
      </w:r>
    </w:p>
    <w:p w:rsidR="001D00FF" w:rsidRPr="00BD3993" w:rsidRDefault="001D00FF" w:rsidP="0098552F">
      <w:pPr>
        <w:pStyle w:val="TestAlt"/>
      </w:pPr>
      <w:r w:rsidRPr="00BD3993">
        <w:tab/>
        <w:t>b.</w:t>
      </w:r>
      <w:r w:rsidRPr="00BD3993">
        <w:tab/>
        <w:t>production</w:t>
      </w:r>
    </w:p>
    <w:p w:rsidR="001D00FF" w:rsidRPr="00BD3993" w:rsidRDefault="001D00FF" w:rsidP="0098552F">
      <w:pPr>
        <w:pStyle w:val="TestAlt"/>
      </w:pPr>
      <w:r w:rsidRPr="00BD3993">
        <w:tab/>
        <w:t>c.</w:t>
      </w:r>
      <w:r w:rsidRPr="00BD3993">
        <w:tab/>
        <w:t xml:space="preserve">operating </w:t>
      </w:r>
    </w:p>
    <w:p w:rsidR="001D00FF" w:rsidRPr="00BD3993" w:rsidRDefault="001D00FF" w:rsidP="0098552F">
      <w:pPr>
        <w:pStyle w:val="TestAlt"/>
      </w:pPr>
      <w:r w:rsidRPr="00BD3993">
        <w:tab/>
        <w:t>d.</w:t>
      </w:r>
      <w:r w:rsidRPr="00BD3993">
        <w:tab/>
        <w:t xml:space="preserve">fixed </w:t>
      </w:r>
    </w:p>
    <w:p w:rsidR="0098552F" w:rsidRPr="00BD3993" w:rsidRDefault="0098552F" w:rsidP="0098552F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18.</w:t>
      </w:r>
      <w:r w:rsidR="001D00FF" w:rsidRPr="00BD3993">
        <w:tab/>
        <w:t>A business has increased its production as a way to “spread out” its fixed operating costs. The business has created a(n)</w:t>
      </w:r>
      <w:r w:rsidRPr="00BD3993">
        <w:t xml:space="preserve"> </w:t>
      </w:r>
      <w:r>
        <w:tab/>
      </w:r>
      <w:r w:rsidR="001D00FF" w:rsidRPr="00BD3993">
        <w:t>(5 points)</w:t>
      </w:r>
    </w:p>
    <w:p w:rsidR="001D00FF" w:rsidRPr="00BD3993" w:rsidRDefault="001D00FF" w:rsidP="0098552F">
      <w:pPr>
        <w:pStyle w:val="TestAlt"/>
      </w:pPr>
      <w:r w:rsidRPr="00BD3993">
        <w:tab/>
        <w:t>a.</w:t>
      </w:r>
      <w:r w:rsidRPr="00BD3993">
        <w:tab/>
        <w:t>capital expenditure.</w:t>
      </w:r>
    </w:p>
    <w:p w:rsidR="001D00FF" w:rsidRPr="00BD3993" w:rsidRDefault="001D00FF" w:rsidP="0098552F">
      <w:pPr>
        <w:pStyle w:val="TestAlt"/>
      </w:pPr>
      <w:r w:rsidRPr="00BD3993">
        <w:tab/>
        <w:t>b.</w:t>
      </w:r>
      <w:r w:rsidRPr="00BD3993">
        <w:tab/>
        <w:t>economy of scale.</w:t>
      </w:r>
    </w:p>
    <w:p w:rsidR="001D00FF" w:rsidRPr="00BD3993" w:rsidRDefault="001D00FF" w:rsidP="0098552F">
      <w:pPr>
        <w:pStyle w:val="TestAlt"/>
      </w:pPr>
      <w:r w:rsidRPr="00BD3993">
        <w:tab/>
        <w:t>c.</w:t>
      </w:r>
      <w:r w:rsidRPr="00BD3993">
        <w:tab/>
        <w:t>gross profit.</w:t>
      </w:r>
    </w:p>
    <w:p w:rsidR="001D00FF" w:rsidRPr="00BD3993" w:rsidRDefault="001D00FF" w:rsidP="0098552F">
      <w:pPr>
        <w:pStyle w:val="TestAlt"/>
      </w:pPr>
      <w:r w:rsidRPr="00BD3993">
        <w:tab/>
        <w:t>d.</w:t>
      </w:r>
      <w:r w:rsidRPr="00BD3993">
        <w:tab/>
        <w:t xml:space="preserve">breakeven point. </w:t>
      </w:r>
    </w:p>
    <w:p w:rsidR="0098552F" w:rsidRPr="00BD3993" w:rsidRDefault="0098552F" w:rsidP="0098552F">
      <w:pPr>
        <w:pStyle w:val="TestAlt"/>
        <w:spacing w:after="0" w:line="240" w:lineRule="auto"/>
        <w:ind w:left="994" w:hanging="994"/>
      </w:pPr>
    </w:p>
    <w:p w:rsidR="001D00FF" w:rsidRPr="00BD3993" w:rsidRDefault="0098552F" w:rsidP="0098552F">
      <w:pPr>
        <w:pStyle w:val="TestStem"/>
        <w:spacing w:after="40"/>
        <w:ind w:left="374" w:hanging="374"/>
      </w:pPr>
      <w:r>
        <w:tab/>
      </w:r>
      <w:r w:rsidR="001D00FF" w:rsidRPr="00BD3993">
        <w:t>19.</w:t>
      </w:r>
      <w:r w:rsidR="001D00FF" w:rsidRPr="00BD3993">
        <w:tab/>
        <w:t xml:space="preserve">The revenue a company makes after subtracting the costs of the products it has sold </w:t>
      </w:r>
      <w:r>
        <w:t>is called</w:t>
      </w:r>
      <w:r>
        <w:br/>
      </w:r>
      <w:r w:rsidR="001D00FF" w:rsidRPr="00BD3993">
        <w:tab/>
      </w:r>
      <w:r>
        <w:tab/>
      </w:r>
      <w:r w:rsidR="001D00FF" w:rsidRPr="00BD3993">
        <w:t>(5 points)</w:t>
      </w:r>
    </w:p>
    <w:p w:rsidR="001D00FF" w:rsidRPr="00BD3993" w:rsidRDefault="001D00FF" w:rsidP="0098552F">
      <w:pPr>
        <w:pStyle w:val="TestAlt"/>
      </w:pPr>
      <w:r w:rsidRPr="00BD3993">
        <w:tab/>
        <w:t>a.</w:t>
      </w:r>
      <w:r w:rsidRPr="00BD3993">
        <w:tab/>
        <w:t>commission.</w:t>
      </w:r>
    </w:p>
    <w:p w:rsidR="001D00FF" w:rsidRPr="00BD3993" w:rsidRDefault="001D00FF" w:rsidP="0098552F">
      <w:pPr>
        <w:pStyle w:val="TestAlt"/>
      </w:pPr>
      <w:r w:rsidRPr="00BD3993">
        <w:tab/>
        <w:t>b.</w:t>
      </w:r>
      <w:r w:rsidRPr="00BD3993">
        <w:tab/>
        <w:t>gross profit.</w:t>
      </w:r>
    </w:p>
    <w:p w:rsidR="001D00FF" w:rsidRPr="00BD3993" w:rsidRDefault="001D00FF" w:rsidP="0098552F">
      <w:pPr>
        <w:pStyle w:val="TestAlt"/>
      </w:pPr>
      <w:r w:rsidRPr="00BD3993">
        <w:tab/>
        <w:t>c.</w:t>
      </w:r>
      <w:r w:rsidRPr="00BD3993">
        <w:tab/>
        <w:t>breakeven point.</w:t>
      </w:r>
    </w:p>
    <w:p w:rsidR="001D00FF" w:rsidRPr="00BD3993" w:rsidRDefault="001D00FF" w:rsidP="0098552F">
      <w:pPr>
        <w:pStyle w:val="TestAlt"/>
      </w:pPr>
      <w:r w:rsidRPr="00BD3993">
        <w:tab/>
        <w:t>d.</w:t>
      </w:r>
      <w:r w:rsidRPr="00BD3993">
        <w:tab/>
        <w:t>depreciation.</w:t>
      </w:r>
    </w:p>
    <w:p w:rsidR="0098552F" w:rsidRPr="00BD3993" w:rsidRDefault="0098552F" w:rsidP="0098552F">
      <w:pPr>
        <w:pStyle w:val="TestAlt"/>
        <w:spacing w:after="0" w:line="240" w:lineRule="auto"/>
        <w:ind w:left="994" w:hanging="994"/>
      </w:pPr>
    </w:p>
    <w:p w:rsidR="001D00FF" w:rsidRPr="00BD3993" w:rsidRDefault="0098552F" w:rsidP="00BD3993">
      <w:pPr>
        <w:pStyle w:val="TestStem"/>
      </w:pPr>
      <w:r>
        <w:tab/>
      </w:r>
      <w:r w:rsidR="001D00FF" w:rsidRPr="00BD3993">
        <w:t>20.</w:t>
      </w:r>
      <w:r w:rsidR="001D00FF" w:rsidRPr="00BD3993">
        <w:tab/>
        <w:t>When total sales equal total expenses, the business</w:t>
      </w:r>
      <w:r w:rsidRPr="00BD3993">
        <w:t xml:space="preserve"> </w:t>
      </w:r>
      <w:r>
        <w:tab/>
      </w:r>
      <w:r w:rsidR="001D00FF" w:rsidRPr="00BD3993">
        <w:t>(5 points)</w:t>
      </w:r>
    </w:p>
    <w:p w:rsidR="001D00FF" w:rsidRPr="00BD3993" w:rsidRDefault="001D00FF" w:rsidP="0098552F">
      <w:pPr>
        <w:pStyle w:val="TestAlt"/>
      </w:pPr>
      <w:r w:rsidRPr="00BD3993">
        <w:tab/>
        <w:t>a.</w:t>
      </w:r>
      <w:r w:rsidRPr="00BD3993">
        <w:tab/>
        <w:t>has reached its breakeven point.</w:t>
      </w:r>
    </w:p>
    <w:p w:rsidR="001D00FF" w:rsidRPr="00BD3993" w:rsidRDefault="001D00FF" w:rsidP="0098552F">
      <w:pPr>
        <w:pStyle w:val="TestAlt"/>
      </w:pPr>
      <w:r w:rsidRPr="00BD3993">
        <w:tab/>
        <w:t>b.</w:t>
      </w:r>
      <w:r w:rsidRPr="00BD3993">
        <w:tab/>
        <w:t>must cut its operating costs.</w:t>
      </w:r>
    </w:p>
    <w:p w:rsidR="001D00FF" w:rsidRPr="00BD3993" w:rsidRDefault="001D00FF" w:rsidP="0098552F">
      <w:pPr>
        <w:pStyle w:val="TestAlt"/>
      </w:pPr>
      <w:r w:rsidRPr="00BD3993">
        <w:tab/>
      </w:r>
      <w:r w:rsidR="00A3123A">
        <w:t>c.</w:t>
      </w:r>
      <w:r w:rsidR="00A3123A">
        <w:tab/>
        <w:t>will increase its price mark</w:t>
      </w:r>
      <w:r w:rsidRPr="00BD3993">
        <w:t>ups.</w:t>
      </w:r>
    </w:p>
    <w:p w:rsidR="001D00FF" w:rsidRPr="00BD3993" w:rsidRDefault="001D00FF" w:rsidP="00961CD1">
      <w:pPr>
        <w:pStyle w:val="TestAlt"/>
        <w:spacing w:after="120" w:line="240" w:lineRule="auto"/>
        <w:ind w:left="994" w:hanging="994"/>
      </w:pPr>
      <w:r w:rsidRPr="00BD3993">
        <w:tab/>
        <w:t>d.</w:t>
      </w:r>
      <w:r w:rsidRPr="00BD3993">
        <w:tab/>
        <w:t>has successfully created economies of scale.</w:t>
      </w:r>
    </w:p>
    <w:p w:rsidR="00BB331D" w:rsidRDefault="00BB331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B331D" w:rsidRDefault="00BB331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B331D" w:rsidRPr="00686FEA" w:rsidRDefault="00BB331D" w:rsidP="00BB331D">
      <w:pPr>
        <w:pStyle w:val="TestAlt"/>
        <w:spacing w:after="0" w:line="240" w:lineRule="auto"/>
        <w:ind w:left="994" w:hanging="994"/>
      </w:pPr>
      <w:r w:rsidRPr="002376F1">
        <w:rPr>
          <w:rFonts w:cstheme="minorHAnsi"/>
          <w:b/>
        </w:rPr>
        <w:t>Suggested</w:t>
      </w:r>
      <w:r w:rsidRPr="002376F1">
        <w:rPr>
          <w:rFonts w:cstheme="minorHAnsi"/>
        </w:rPr>
        <w:t xml:space="preserve"> Criterion Level: 80 points</w:t>
      </w:r>
      <w:bookmarkStart w:id="0" w:name="_GoBack"/>
      <w:bookmarkEnd w:id="0"/>
    </w:p>
    <w:sectPr w:rsidR="00BB331D" w:rsidRPr="00686FEA" w:rsidSect="00B852C4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C4" w:rsidRDefault="00B852C4" w:rsidP="00B852C4">
    <w:pPr>
      <w:tabs>
        <w:tab w:val="right" w:pos="9630"/>
      </w:tabs>
      <w:spacing w:after="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44" style="width:486pt;height:1.5pt" o:hralign="center" o:hrstd="t" o:hr="t" fillcolor="#a0a0a0" stroked="f"/>
      </w:pict>
    </w:r>
  </w:p>
  <w:p w:rsidR="00B852C4" w:rsidRDefault="00B852C4" w:rsidP="00B852C4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>
      <w:rPr>
        <w:rFonts w:ascii="Cambria" w:hAnsi="Cambria"/>
        <w:sz w:val="18"/>
        <w:szCs w:val="18"/>
      </w:rPr>
      <w:tab/>
      <w:t xml:space="preserve">   </w:t>
    </w:r>
    <w:r>
      <w:rPr>
        <w:rFonts w:ascii="Cambria" w:hAnsi="Cambria"/>
        <w:b/>
        <w:sz w:val="18"/>
        <w:szCs w:val="18"/>
      </w:rPr>
      <w:t>Watch Your (Over) Head</w:t>
    </w:r>
    <w:r>
      <w:rPr>
        <w:rFonts w:ascii="Cambria" w:hAnsi="Cambria"/>
        <w:sz w:val="18"/>
        <w:szCs w:val="18"/>
      </w:rPr>
      <w:t xml:space="preserve">   </w:t>
    </w:r>
    <w:r>
      <w:rPr>
        <w:rStyle w:val="PageNumber"/>
        <w:rFonts w:ascii="Cambria" w:hAnsi="Cambria"/>
        <w:sz w:val="18"/>
        <w:szCs w:val="18"/>
      </w:rPr>
      <w:fldChar w:fldCharType="begin"/>
    </w:r>
    <w:r>
      <w:rPr>
        <w:rStyle w:val="PageNumber"/>
        <w:rFonts w:ascii="Cambria" w:hAnsi="Cambria"/>
        <w:sz w:val="18"/>
        <w:szCs w:val="18"/>
      </w:rPr>
      <w:instrText xml:space="preserve">PAGE  </w:instrText>
    </w:r>
    <w:r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1651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1971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3CE2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46CB0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852C4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B505-92ED-4738-AB03-E80114E9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2</cp:revision>
  <cp:lastPrinted>2014-08-27T19:47:00Z</cp:lastPrinted>
  <dcterms:created xsi:type="dcterms:W3CDTF">2014-08-27T20:14:00Z</dcterms:created>
  <dcterms:modified xsi:type="dcterms:W3CDTF">2014-08-27T20:14:00Z</dcterms:modified>
</cp:coreProperties>
</file>