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6" w:rsidRPr="00A632C5" w:rsidRDefault="00A632C5" w:rsidP="00A632C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632C5">
        <w:rPr>
          <w:rFonts w:ascii="Times New Roman" w:hAnsi="Times New Roman" w:cs="Times New Roman"/>
          <w:b/>
          <w:sz w:val="32"/>
          <w:u w:val="single"/>
        </w:rPr>
        <w:t xml:space="preserve">Unit </w:t>
      </w:r>
      <w:r w:rsidR="00CC4186">
        <w:rPr>
          <w:rFonts w:ascii="Times New Roman" w:hAnsi="Times New Roman" w:cs="Times New Roman"/>
          <w:b/>
          <w:sz w:val="32"/>
          <w:u w:val="single"/>
        </w:rPr>
        <w:t>1 Study Guide</w:t>
      </w:r>
      <w:bookmarkStart w:id="0" w:name="_GoBack"/>
      <w:bookmarkEnd w:id="0"/>
    </w:p>
    <w:p w:rsidR="00A632C5" w:rsidRPr="00A632C5" w:rsidRDefault="00A632C5" w:rsidP="00A6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632C5">
        <w:rPr>
          <w:rFonts w:ascii="Times New Roman" w:hAnsi="Times New Roman" w:cs="Times New Roman"/>
          <w:b/>
          <w:sz w:val="24"/>
        </w:rPr>
        <w:t>Factors that influenced European Exploration and Colonial Settlement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God, Glory, Gold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Power, Wealth, Adventure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Improved quality of life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Economic power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Political power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Social, religious factors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Protestant Reformation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Enlightenment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Global conflict (Britain v. Spain v. France)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Mercantilism</w:t>
      </w:r>
    </w:p>
    <w:p w:rsidR="00A632C5" w:rsidRPr="00A632C5" w:rsidRDefault="00A632C5" w:rsidP="00A6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632C5">
        <w:rPr>
          <w:rFonts w:ascii="Times New Roman" w:hAnsi="Times New Roman" w:cs="Times New Roman"/>
          <w:b/>
          <w:sz w:val="24"/>
        </w:rPr>
        <w:t>Why regions were different in the colonies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Geography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Climate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Government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Religion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Indian responses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Disease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Economy</w:t>
      </w:r>
    </w:p>
    <w:p w:rsidR="00A632C5" w:rsidRPr="00A632C5" w:rsidRDefault="00A632C5" w:rsidP="00A63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Joint-stock, cash crops, Navigation Acts, Triangular Trade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Culture</w:t>
      </w:r>
    </w:p>
    <w:p w:rsidR="00A632C5" w:rsidRPr="00A632C5" w:rsidRDefault="00A632C5" w:rsidP="00A63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Quakers, Moravians, Anglicans, Pilgrims, Puritans, Salem Witch Trials, Catholics, Africans, etc.</w:t>
      </w:r>
    </w:p>
    <w:p w:rsidR="00A632C5" w:rsidRPr="00A632C5" w:rsidRDefault="00A632C5" w:rsidP="00A6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632C5">
        <w:rPr>
          <w:rFonts w:ascii="Times New Roman" w:hAnsi="Times New Roman" w:cs="Times New Roman"/>
          <w:b/>
          <w:sz w:val="24"/>
        </w:rPr>
        <w:t>Voluntary and Involuntary Immigration Trends/Problems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Slavery, Middle Passage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Technology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Farming/land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Enlightenment ideas (private property, freedom)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Economic hardships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Discrimination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Colonists fighting harsh environment (Roanoke, Jamestown, 3 regions)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Indians and land…idea of private property</w:t>
      </w:r>
    </w:p>
    <w:p w:rsidR="00A632C5" w:rsidRPr="00A632C5" w:rsidRDefault="00A632C5" w:rsidP="00A6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632C5">
        <w:rPr>
          <w:rFonts w:ascii="Times New Roman" w:hAnsi="Times New Roman" w:cs="Times New Roman"/>
          <w:b/>
          <w:sz w:val="24"/>
        </w:rPr>
        <w:t>How various decisions impacted early America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Cash crops, indentured servants, slaves (South)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Shipbuilding and trade (North)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Surplus in agriculture (Middle)</w:t>
      </w:r>
    </w:p>
    <w:p w:rsidR="00A632C5" w:rsidRPr="00A632C5" w:rsidRDefault="00A632C5" w:rsidP="00A6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632C5">
        <w:rPr>
          <w:rFonts w:ascii="Times New Roman" w:hAnsi="Times New Roman" w:cs="Times New Roman"/>
          <w:sz w:val="24"/>
        </w:rPr>
        <w:t>Mercantilism and Triangular Trade</w:t>
      </w:r>
    </w:p>
    <w:p w:rsidR="00A632C5" w:rsidRDefault="00A632C5" w:rsidP="00A632C5">
      <w:pPr>
        <w:pStyle w:val="ListParagraph"/>
      </w:pPr>
    </w:p>
    <w:sectPr w:rsidR="00A6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79B4"/>
    <w:multiLevelType w:val="hybridMultilevel"/>
    <w:tmpl w:val="7ED0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C5"/>
    <w:rsid w:val="006C4CF8"/>
    <w:rsid w:val="00781566"/>
    <w:rsid w:val="00A632C5"/>
    <w:rsid w:val="00C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C7AE-DCFC-4B3C-B4F9-1FD7CEA2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Haley S</dc:creator>
  <cp:keywords/>
  <dc:description/>
  <cp:lastModifiedBy>Martin, Leslie K</cp:lastModifiedBy>
  <cp:revision>2</cp:revision>
  <cp:lastPrinted>2015-02-06T14:54:00Z</cp:lastPrinted>
  <dcterms:created xsi:type="dcterms:W3CDTF">2015-02-06T14:39:00Z</dcterms:created>
  <dcterms:modified xsi:type="dcterms:W3CDTF">2016-02-04T18:03:00Z</dcterms:modified>
</cp:coreProperties>
</file>